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0A96" w14:textId="5F681E85" w:rsidR="00292C8B" w:rsidRDefault="00AC62A3" w:rsidP="00AC62A3">
      <w:pPr>
        <w:spacing w:after="0"/>
        <w:jc w:val="both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Porady logopedyczne dla rodziców:</w:t>
      </w:r>
    </w:p>
    <w:p w14:paraId="3867AC0F" w14:textId="77777777" w:rsidR="00AC62A3" w:rsidRPr="00AC62A3" w:rsidRDefault="00AC62A3" w:rsidP="00AC62A3">
      <w:pPr>
        <w:spacing w:after="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3AD4E8FF" w14:textId="77777777" w:rsidR="00292C8B" w:rsidRPr="00AC62A3" w:rsidRDefault="00292C8B" w:rsidP="00AC62A3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b/>
          <w:bCs/>
          <w:sz w:val="24"/>
          <w:szCs w:val="24"/>
        </w:rPr>
        <w:t>Jak postępować aby rozwój mowy dziecka przebiegał prawidłowo.</w:t>
      </w:r>
    </w:p>
    <w:p w14:paraId="14FB4393" w14:textId="77777777" w:rsidR="00292C8B" w:rsidRPr="00AC62A3" w:rsidRDefault="00292C8B" w:rsidP="00AC62A3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1. Wypowiedzi osób z najbliższego otoczenia powinny być poprawne. Do dziecka należy mówić powoli, wyraźnie. Należy unikać języka dziecinnego (spieszczania) w trakcie rozmowy z dzieckiem.</w:t>
      </w:r>
    </w:p>
    <w:p w14:paraId="065C1614" w14:textId="77777777" w:rsidR="00292C8B" w:rsidRPr="00AC62A3" w:rsidRDefault="00292C8B" w:rsidP="00AC62A3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3. Dziecko powinno reagować na aktywność uczuciową i słowną otoczenia. W przypadku, gdy brak takiej reakcji, można podejrzewać niedosłuch. Konieczna jest wtedy kontrola lekarska.</w:t>
      </w:r>
    </w:p>
    <w:p w14:paraId="15C7AF2C" w14:textId="77777777" w:rsidR="00292C8B" w:rsidRPr="00AC62A3" w:rsidRDefault="00292C8B" w:rsidP="00AC62A3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4. Nie należy gasić naturalnej skłonności dziecka do mówienia obojętnością, cierpką uwagę, lecz słuchać uważnie wypowiedzi, zadawać dodatkowe pytania, co przyczyni się do korzystnego rozwoju mowy.</w:t>
      </w:r>
    </w:p>
    <w:p w14:paraId="2897DD6A" w14:textId="77777777" w:rsidR="00292C8B" w:rsidRPr="00AC62A3" w:rsidRDefault="00292C8B" w:rsidP="00AC62A3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5. Nie wolno poprawiać wymowy dziecka, żądać by kilkakrotnie powtarzało dane słowo, zawstydzać, karać za wadliwą wymowę. Hamuje to chęć do mówienia, a co za tym idzie w konsekwencji dalszy rozwój mowy.</w:t>
      </w:r>
    </w:p>
    <w:p w14:paraId="6515E859" w14:textId="77777777" w:rsidR="00292C8B" w:rsidRPr="00AC62A3" w:rsidRDefault="00292C8B" w:rsidP="00AC62A3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6. Wskazane jest częste opowiadanie dziecku bajek, czytanie, oglądanie wspólne filmów i rozmawianie na ich temat.</w:t>
      </w:r>
    </w:p>
    <w:p w14:paraId="147F8B0E" w14:textId="77777777" w:rsidR="00292C8B" w:rsidRPr="00AC62A3" w:rsidRDefault="00292C8B" w:rsidP="00AC62A3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 xml:space="preserve">7. Nie należy zaniedbywać chorób uszu, gdyż nie leczone mogą powodować niedosłuch, a w następstwie </w:t>
      </w:r>
      <w:proofErr w:type="spellStart"/>
      <w:r w:rsidRPr="00AC62A3">
        <w:rPr>
          <w:rFonts w:ascii="Cambria" w:hAnsi="Cambria" w:cs="Times New Roman"/>
          <w:sz w:val="24"/>
          <w:szCs w:val="24"/>
        </w:rPr>
        <w:t>dyslalię</w:t>
      </w:r>
      <w:proofErr w:type="spellEnd"/>
      <w:r w:rsidRPr="00AC62A3">
        <w:rPr>
          <w:rFonts w:ascii="Cambria" w:hAnsi="Cambria" w:cs="Times New Roman"/>
          <w:sz w:val="24"/>
          <w:szCs w:val="24"/>
        </w:rPr>
        <w:t xml:space="preserve"> lub niemotę.</w:t>
      </w:r>
    </w:p>
    <w:p w14:paraId="7C066110" w14:textId="77777777" w:rsidR="00292C8B" w:rsidRPr="00AC62A3" w:rsidRDefault="00292C8B" w:rsidP="00AC62A3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8. Jeśli dziecko ma nieprawidłową budowę narządów mowy (rozszczepy warg, podniebienia, wady zgryzu lub uzębienia), konieczne jest zapewnienie opieki lekarza specjalisty, gdyż wady te są przyczyną zaburzeń mowy.</w:t>
      </w:r>
    </w:p>
    <w:p w14:paraId="1BC69FDF" w14:textId="77777777" w:rsidR="00292C8B" w:rsidRPr="00AC62A3" w:rsidRDefault="00292C8B" w:rsidP="00AC62A3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9. Dziecka leworęcznego nie należy zmuszać do posługiwania się ręką prawą w okresie kształtowania się mowy. Naruszanie w tym okresie , naturalnego rozwoju sprawności ruchowej zaburza funkcjonowanie mechanizmu mowy. Prowadzi to często do zaburzeń mowy, a w szczególności do jąkania.</w:t>
      </w:r>
    </w:p>
    <w:p w14:paraId="2DEFE7A2" w14:textId="77777777" w:rsidR="00292C8B" w:rsidRPr="00AC62A3" w:rsidRDefault="00292C8B" w:rsidP="00AC62A3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10. Nie należy wymagać zbyt wczesnego wymawiania poszczególnych głosek. Dziecko nie przygotowane pod względem sprawności narządów artykulacyjnych, niedostatecznie różnicujące słuchowo dźwięki mowy, a zmuszane do artykulacji zbyt trudnych dla niego głosek, często zaczyna je zniekształcać, wymawiać nieprawidłowo. Tworzymy u dziecka w ten sposób błędne nawyki artykulacyjne, trudne do zlikwidowania.</w:t>
      </w:r>
    </w:p>
    <w:p w14:paraId="6795FF7A" w14:textId="23D1BD98" w:rsidR="00292C8B" w:rsidRDefault="00292C8B" w:rsidP="00AC62A3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11. Jeśli dziecko osiągnęło już wiek, w którym powinno daną głoskę wymawiać, a nie robi tego, zasięgnijmy porady logopedy. Nie opierajmy się wyłączenie na niezbyt fachowych pod tym względem diagnozach lekarskich.</w:t>
      </w:r>
    </w:p>
    <w:p w14:paraId="40632FAF" w14:textId="77777777" w:rsidR="00AC62A3" w:rsidRPr="00AC62A3" w:rsidRDefault="00AC62A3" w:rsidP="00AC62A3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0076CC0F" w14:textId="77777777" w:rsidR="00292C8B" w:rsidRPr="00AC62A3" w:rsidRDefault="00292C8B" w:rsidP="00AC62A3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b/>
          <w:bCs/>
          <w:sz w:val="24"/>
          <w:szCs w:val="24"/>
        </w:rPr>
        <w:t>Zasady wspomagania procesu rozwoju mowy - istotne wskazówki:</w:t>
      </w:r>
    </w:p>
    <w:p w14:paraId="687EFBAB" w14:textId="77777777" w:rsidR="00292C8B" w:rsidRPr="00AC62A3" w:rsidRDefault="00292C8B" w:rsidP="00AC62A3">
      <w:pPr>
        <w:numPr>
          <w:ilvl w:val="0"/>
          <w:numId w:val="1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mówić do dziecka w sposób „dorosły”, bez spieszczeń, nie naśladować mowy dziecka, ale i nie oczekiwać, że dziecko będzie do nas mówiło językiem osób dorosłych;</w:t>
      </w:r>
    </w:p>
    <w:p w14:paraId="6A89AD01" w14:textId="77777777" w:rsidR="00292C8B" w:rsidRPr="00AC62A3" w:rsidRDefault="00292C8B" w:rsidP="00AC62A3">
      <w:pPr>
        <w:numPr>
          <w:ilvl w:val="0"/>
          <w:numId w:val="1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zachęcać dziecko do mówienia, opowiadania - uważnie go słuchać · zwracać uwagę na zamykanie ust i oddychanie nosem (pod warunkiem, że nos jest drożny) - sprzyja to pionizacji języka i poprawnej artykulacji;</w:t>
      </w:r>
    </w:p>
    <w:p w14:paraId="3EBEFB85" w14:textId="77777777" w:rsidR="00292C8B" w:rsidRPr="00AC62A3" w:rsidRDefault="00292C8B" w:rsidP="00AC62A3">
      <w:pPr>
        <w:numPr>
          <w:ilvl w:val="0"/>
          <w:numId w:val="1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zachęcać dziecko do gryzienia i żucia pokarmów stałych, np. skórki od chleba - ma to pozytywny wpływ na poprawę sprawności aparatu artykulacyjnego.</w:t>
      </w:r>
    </w:p>
    <w:p w14:paraId="52F43D57" w14:textId="77777777" w:rsidR="00AC62A3" w:rsidRDefault="00AC62A3" w:rsidP="00AC62A3">
      <w:pPr>
        <w:spacing w:after="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3FC3F655" w14:textId="7C4089D2" w:rsidR="00292C8B" w:rsidRDefault="00292C8B" w:rsidP="00AC62A3">
      <w:pPr>
        <w:spacing w:after="0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AC62A3">
        <w:rPr>
          <w:rFonts w:ascii="Cambria" w:hAnsi="Cambria" w:cs="Times New Roman"/>
          <w:b/>
          <w:bCs/>
          <w:sz w:val="24"/>
          <w:szCs w:val="24"/>
        </w:rPr>
        <w:t>Ćwiczenia usprawniające narządy artykulacyjne</w:t>
      </w:r>
    </w:p>
    <w:p w14:paraId="1CD62C24" w14:textId="77777777" w:rsidR="00AC62A3" w:rsidRPr="00AC62A3" w:rsidRDefault="00AC62A3" w:rsidP="00AC62A3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5BCDECA0" w14:textId="77777777" w:rsidR="00292C8B" w:rsidRPr="00AC62A3" w:rsidRDefault="00292C8B" w:rsidP="00AC62A3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Warunkiem prawidłowego wymawiania głosek jest sprawne działanie narządów mowy. Wymawianie każdej głoski wymaga określonego układu artykulacyjnego I określonej pracy mięśni. Dlatego narządy mowy w młodszym wieku szkolnym należy ćwiczyć, jak pianiści ćwiczą sprawność palców. Ćwiczenia narządów artykulacyjnych mają na celu wypracowanie zręcznych i celowych ruchów języka, warg i podniebienia miękkiego. Do ćwiczeń, które usprawniają narządy artykulacyjne należą:</w:t>
      </w:r>
    </w:p>
    <w:p w14:paraId="05FB967D" w14:textId="77777777" w:rsidR="00292C8B" w:rsidRPr="00AC62A3" w:rsidRDefault="00292C8B" w:rsidP="00AC62A3">
      <w:pPr>
        <w:numPr>
          <w:ilvl w:val="0"/>
          <w:numId w:val="2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ćwiczenia fonacyjne ( głosowe)</w:t>
      </w:r>
    </w:p>
    <w:p w14:paraId="1FC8DD27" w14:textId="77777777" w:rsidR="00292C8B" w:rsidRPr="00AC62A3" w:rsidRDefault="00292C8B" w:rsidP="00AC62A3">
      <w:pPr>
        <w:numPr>
          <w:ilvl w:val="0"/>
          <w:numId w:val="2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ćwiczenia usprawniające motorykę narządów mowy</w:t>
      </w:r>
    </w:p>
    <w:p w14:paraId="77D8ED4B" w14:textId="77777777" w:rsidR="00292C8B" w:rsidRPr="00AC62A3" w:rsidRDefault="00292C8B" w:rsidP="00AC62A3">
      <w:pPr>
        <w:numPr>
          <w:ilvl w:val="0"/>
          <w:numId w:val="2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ćwiczenia oddechowe</w:t>
      </w:r>
    </w:p>
    <w:p w14:paraId="58144510" w14:textId="77777777" w:rsidR="00292C8B" w:rsidRPr="00AC62A3" w:rsidRDefault="00292C8B" w:rsidP="00AC62A3">
      <w:pPr>
        <w:numPr>
          <w:ilvl w:val="0"/>
          <w:numId w:val="2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ćwiczenia słuchu fonematycznego</w:t>
      </w:r>
    </w:p>
    <w:p w14:paraId="4376E6E5" w14:textId="77777777" w:rsidR="00AC62A3" w:rsidRDefault="00AC62A3" w:rsidP="00AC62A3">
      <w:pPr>
        <w:spacing w:after="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CAA6988" w14:textId="7EE21CC6" w:rsidR="00292C8B" w:rsidRPr="00AC62A3" w:rsidRDefault="00292C8B" w:rsidP="00AC62A3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b/>
          <w:bCs/>
          <w:sz w:val="24"/>
          <w:szCs w:val="24"/>
        </w:rPr>
        <w:t>Oto przykładowe ćwiczenia artykulacyjne, które pełnią funkcję rozwojową i profilaktyczną oraz korekcyjną</w:t>
      </w:r>
    </w:p>
    <w:p w14:paraId="509F3D67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Wdech nosem przy zamkniętych ustach i wydech ustami ułożonymi jak przy wymowie głoski "u".</w:t>
      </w:r>
    </w:p>
    <w:p w14:paraId="08037EB3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Dmuchanie ustami na piórka, piłeczkę pingpongową, waciki, kawałki papieru.</w:t>
      </w:r>
    </w:p>
    <w:p w14:paraId="09204A2F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Dmuchanie wacików ustawionych w szeregu – wyścigi samochodów.</w:t>
      </w:r>
    </w:p>
    <w:p w14:paraId="36CAA68C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Dmuchanie na watki obiema dziurkami nosa, a następnie przytykanie na przemian jednej z dziurek nosa.</w:t>
      </w:r>
    </w:p>
    <w:p w14:paraId="1764088D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Chuchanie na "zmarznięte ręce" oraz na "gorącą zupę".</w:t>
      </w:r>
    </w:p>
    <w:p w14:paraId="73A8CBD5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Wąchanie kwiatków, napojów itp.</w:t>
      </w:r>
    </w:p>
    <w:p w14:paraId="2DA09694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Dmuchanie na wiszące na sznurkach waciki, piórka, kokardki.</w:t>
      </w:r>
    </w:p>
    <w:p w14:paraId="04BD6A56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Dmuchanie na wiatraczek.</w:t>
      </w:r>
    </w:p>
    <w:p w14:paraId="71A50C0D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Dmuchanie na zapaloną świeczkę tak, aby płomień nie zgasił się tylko wyginał.</w:t>
      </w:r>
    </w:p>
    <w:p w14:paraId="63CC525F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Pompowanie baloników.</w:t>
      </w:r>
    </w:p>
    <w:p w14:paraId="3080E5E6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Zabawa w "dźwig" przy użyciu rureczki - przenosimy leżące waciki przez przyssanie ich do rurki / konieczny jest głęboki wdech i zatrzymanie powietrza w płucach.</w:t>
      </w:r>
    </w:p>
    <w:p w14:paraId="5C0064CC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Puszczanie baniek mydlanych.</w:t>
      </w:r>
    </w:p>
    <w:p w14:paraId="1627C173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Dmuchanie do naczynia z wodą przez rurkę.</w:t>
      </w:r>
    </w:p>
    <w:p w14:paraId="0E351C5E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Zakładanie wargi dolnej na górną oraz górnej na dolną.</w:t>
      </w:r>
    </w:p>
    <w:p w14:paraId="268DEF7B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Dolną wargę nakrywamy zębami i głośno wydychamy powietrze tak, aby wypchnąć dolną wargę / słyszymy wtedy dźwięk FF/.</w:t>
      </w:r>
    </w:p>
    <w:p w14:paraId="2E291767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Rozciągamy usta jak do dźwięku "e", a następnie ustawiamy w kółeczko jak do dźwięku "u".</w:t>
      </w:r>
    </w:p>
    <w:p w14:paraId="79739C76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Rozciągamy wargi jak do dźwięku "i".</w:t>
      </w:r>
    </w:p>
    <w:p w14:paraId="63465719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Naciągamy kąciki warg w prawo, a potem w lewo.</w:t>
      </w:r>
    </w:p>
    <w:p w14:paraId="1C883A38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Wargi ściągamy do przodu w " dzióbek" i wykonujemy nimi ruch okrężny.</w:t>
      </w:r>
    </w:p>
    <w:p w14:paraId="312E2B8B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Wargi wkładamy do ust między zęby i naciągamy.</w:t>
      </w:r>
    </w:p>
    <w:p w14:paraId="53494BFC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Wyciskamy powietrze przez zaciśnięte wargi tak, aby powstał dźwięk "p".</w:t>
      </w:r>
    </w:p>
    <w:p w14:paraId="3DF4F03E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Ssanie górnej wargi, a następnie dolnej.</w:t>
      </w:r>
    </w:p>
    <w:p w14:paraId="78B1515D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Nabieranie powietrza pod wargę górną, a następnie dolną.</w:t>
      </w:r>
    </w:p>
    <w:p w14:paraId="458B4AA1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Utrzymywanie ołówka między nosem, a górną wargą.</w:t>
      </w:r>
    </w:p>
    <w:p w14:paraId="0BBAE76C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Wydymanie policzków przy zamkniętych wargach.</w:t>
      </w:r>
    </w:p>
    <w:p w14:paraId="1C4CC10D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Wydymanie powietrzem lewego policzka i przeniesienie go do prawego.</w:t>
      </w:r>
    </w:p>
    <w:p w14:paraId="4796C6A5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lastRenderedPageBreak/>
        <w:t>· Wydymanie policzków, a następnie uwolnienie ich przez silne dmuchnięcie celem rozwarcia warg / głoska "p"/</w:t>
      </w:r>
    </w:p>
    <w:p w14:paraId="7E4F873F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Wciąganie policzków do środka jamy ustnej.</w:t>
      </w:r>
    </w:p>
    <w:p w14:paraId="4C047DE3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Zabawa w "króliczka" – unoszenie wargi górnej do góry tak, aby było widać zęby.</w:t>
      </w:r>
    </w:p>
    <w:p w14:paraId="635E4CFF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Oprzeć siekacze górne na dolnej wardze i mocno wydmuchiwać powietrze przez szczelinę wargowo-zębową.</w:t>
      </w:r>
    </w:p>
    <w:p w14:paraId="33BCC32E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Parskanie wargami.</w:t>
      </w:r>
    </w:p>
    <w:p w14:paraId="6B988ECE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Układanie ust w ryjek i wciąganie do ust policzków.</w:t>
      </w:r>
    </w:p>
    <w:p w14:paraId="56AB5F88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Układanie ust w ryjek i cmokanie.</w:t>
      </w:r>
    </w:p>
    <w:p w14:paraId="077CD76D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Całuski – cmokanie wargami ustawionymi w ryjek.</w:t>
      </w:r>
    </w:p>
    <w:p w14:paraId="5B611D1B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Wymawianie na przemian głosek "a", "o".</w:t>
      </w:r>
    </w:p>
    <w:p w14:paraId="37A66A9A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Wymawianie samogłosek parami np.: a-i, i-a, a-u, u-a.</w:t>
      </w:r>
    </w:p>
    <w:p w14:paraId="06546EF7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Łączenie wielu samogłosek podczas wymowy na jednym wydechu np.: a-o-i-e-u</w:t>
      </w:r>
    </w:p>
    <w:p w14:paraId="7031A51D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 xml:space="preserve">· Wymawianie samogłosek staccato na jednym wydechu np.: </w:t>
      </w:r>
      <w:proofErr w:type="spellStart"/>
      <w:r w:rsidRPr="00AC62A3">
        <w:rPr>
          <w:rFonts w:ascii="Cambria" w:hAnsi="Cambria" w:cs="Times New Roman"/>
          <w:sz w:val="24"/>
          <w:szCs w:val="24"/>
        </w:rPr>
        <w:t>a.o.i.e.u</w:t>
      </w:r>
      <w:proofErr w:type="spellEnd"/>
      <w:r w:rsidRPr="00AC62A3">
        <w:rPr>
          <w:rFonts w:ascii="Cambria" w:hAnsi="Cambria" w:cs="Times New Roman"/>
          <w:sz w:val="24"/>
          <w:szCs w:val="24"/>
        </w:rPr>
        <w:t>.</w:t>
      </w:r>
    </w:p>
    <w:p w14:paraId="3B9829E5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Granie palcami na wargach.</w:t>
      </w:r>
    </w:p>
    <w:p w14:paraId="578C0072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Wysuwanie ostro języka bez dotykania nim warg i cofanie go z powrotem w głąb jamy ustnej.</w:t>
      </w:r>
    </w:p>
    <w:p w14:paraId="30F9EF7B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Wysuwanie cienkiego języka tzw. niteczki i chowanie go.</w:t>
      </w:r>
    </w:p>
    <w:p w14:paraId="7F6501E5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Wysuwanie szerokiego języka tzw. łopatki i chowanie go.</w:t>
      </w:r>
    </w:p>
    <w:p w14:paraId="6106A194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Wysuwanie na przemian cienkiego i grubego języka i chowanie go.</w:t>
      </w:r>
    </w:p>
    <w:p w14:paraId="5671A07A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Próby dotykania językiem nosa.</w:t>
      </w:r>
    </w:p>
    <w:p w14:paraId="60264FDF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Próby dotykania językiem brody.</w:t>
      </w:r>
    </w:p>
    <w:p w14:paraId="38D2F8E7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Dotykanie językiem prawego kącika ust na zmianę z lewym.</w:t>
      </w:r>
    </w:p>
    <w:p w14:paraId="10A3760F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Dotykanie językiem szerokim dolnych, a następnie górnych zębów.</w:t>
      </w:r>
    </w:p>
    <w:p w14:paraId="69F4E381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Dotykanie językiem raz dolnej raz górnej wargi.</w:t>
      </w:r>
    </w:p>
    <w:p w14:paraId="72C8C5B2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Dotykanie językiem górnej wargi i odrywanie go przy dmuchnięciu na czubek języka.</w:t>
      </w:r>
    </w:p>
    <w:p w14:paraId="1B5524D8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Dotykanie czubkiem języka podniebienia i odrywanie go – klaskanie.</w:t>
      </w:r>
    </w:p>
    <w:p w14:paraId="2C732A97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"Liczenie zębów" – dotykanie czubkiem języka każdego zęba po kolei zaczynając od tyłu przez przód do tyłu od góry potem od dołu.</w:t>
      </w:r>
    </w:p>
    <w:p w14:paraId="5935BE91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Oblizywanie górnej i do dolnej wargi na zmianę.</w:t>
      </w:r>
    </w:p>
    <w:p w14:paraId="7DDCA719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Oblizywanie ruchem okrężnym warg od górnej przez dolną do górnej.</w:t>
      </w:r>
    </w:p>
    <w:p w14:paraId="150375E7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"Wymiatanie zza zębów" przesuwanie języka między wargą, a zębami od prawej strony do lewej, a potem to samo na dole.</w:t>
      </w:r>
    </w:p>
    <w:p w14:paraId="40CED04C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Trzymanie języka przy dolnych zębach i unoszenie środka języka do góry.</w:t>
      </w:r>
    </w:p>
    <w:p w14:paraId="5919C1FC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Zwijanie języka w rureczki</w:t>
      </w:r>
    </w:p>
    <w:p w14:paraId="4C33BA3C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Wypychanie policzkiem policzka / na przemian lewego i prawego/.</w:t>
      </w:r>
    </w:p>
    <w:p w14:paraId="777C79E4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Wymawianie głoski "l", a następnie głoski "a".</w:t>
      </w:r>
    </w:p>
    <w:p w14:paraId="7D5D27D2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Wymawianie sylaby "la" przy otwartych ustach.</w:t>
      </w:r>
    </w:p>
    <w:p w14:paraId="79CD9733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Przeciskanie języka między zębami.</w:t>
      </w:r>
    </w:p>
    <w:p w14:paraId="5F2E7FBA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 xml:space="preserve">· Przy szeroko otwartych ustach układamy język za górnymi zębami i czubkiem języka wymawiamy szybko głoskę " </w:t>
      </w:r>
      <w:proofErr w:type="spellStart"/>
      <w:r w:rsidRPr="00AC62A3">
        <w:rPr>
          <w:rFonts w:ascii="Cambria" w:hAnsi="Cambria" w:cs="Times New Roman"/>
          <w:sz w:val="24"/>
          <w:szCs w:val="24"/>
        </w:rPr>
        <w:t>ddddd</w:t>
      </w:r>
      <w:proofErr w:type="spellEnd"/>
      <w:r w:rsidRPr="00AC62A3">
        <w:rPr>
          <w:rFonts w:ascii="Cambria" w:hAnsi="Cambria" w:cs="Times New Roman"/>
          <w:sz w:val="24"/>
          <w:szCs w:val="24"/>
        </w:rPr>
        <w:t>" / dolna szczęka nie opuszcza się/.</w:t>
      </w:r>
    </w:p>
    <w:p w14:paraId="15E6FAAF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 xml:space="preserve">· Przy szeroko otwartych ustach układamy język za górnymi zębami i czubkiem języka wymawiamy szybko głoskę " </w:t>
      </w:r>
      <w:proofErr w:type="spellStart"/>
      <w:r w:rsidRPr="00AC62A3">
        <w:rPr>
          <w:rFonts w:ascii="Cambria" w:hAnsi="Cambria" w:cs="Times New Roman"/>
          <w:sz w:val="24"/>
          <w:szCs w:val="24"/>
        </w:rPr>
        <w:t>tdtdtd</w:t>
      </w:r>
      <w:proofErr w:type="spellEnd"/>
      <w:r w:rsidRPr="00AC62A3">
        <w:rPr>
          <w:rFonts w:ascii="Cambria" w:hAnsi="Cambria" w:cs="Times New Roman"/>
          <w:sz w:val="24"/>
          <w:szCs w:val="24"/>
        </w:rPr>
        <w:t>" / dolna szczęka nie opuszcza się/.</w:t>
      </w:r>
    </w:p>
    <w:p w14:paraId="592BC591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 xml:space="preserve">· Przy szeroko otwartych ustach układamy język za górnymi zębami i czubkiem języka wymawiamy szybko głoskę " </w:t>
      </w:r>
      <w:proofErr w:type="spellStart"/>
      <w:r w:rsidRPr="00AC62A3">
        <w:rPr>
          <w:rFonts w:ascii="Cambria" w:hAnsi="Cambria" w:cs="Times New Roman"/>
          <w:sz w:val="24"/>
          <w:szCs w:val="24"/>
        </w:rPr>
        <w:t>tdntdntdn</w:t>
      </w:r>
      <w:proofErr w:type="spellEnd"/>
      <w:r w:rsidRPr="00AC62A3">
        <w:rPr>
          <w:rFonts w:ascii="Cambria" w:hAnsi="Cambria" w:cs="Times New Roman"/>
          <w:sz w:val="24"/>
          <w:szCs w:val="24"/>
        </w:rPr>
        <w:t>" / dolna szczęka nie opuszcza się/.</w:t>
      </w:r>
    </w:p>
    <w:p w14:paraId="7F473C24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lastRenderedPageBreak/>
        <w:t>· Lizanie językiem podniebienia za górnymi zębami.</w:t>
      </w:r>
    </w:p>
    <w:p w14:paraId="6ADB2391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Lizanie czubkiem języka kawałka czekolady przyklejonego na podniebieniu.</w:t>
      </w:r>
    </w:p>
    <w:p w14:paraId="73F0607E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Ssanie twardych cukierków.</w:t>
      </w:r>
    </w:p>
    <w:p w14:paraId="67B2B47D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 xml:space="preserve">· Głębokie oddychanie nosem – wdech nosem i wydech nosem (wszystko </w:t>
      </w:r>
      <w:proofErr w:type="spellStart"/>
      <w:r w:rsidRPr="00AC62A3">
        <w:rPr>
          <w:rFonts w:ascii="Cambria" w:hAnsi="Cambria" w:cs="Times New Roman"/>
          <w:sz w:val="24"/>
          <w:szCs w:val="24"/>
        </w:rPr>
        <w:t>przyotwartych</w:t>
      </w:r>
      <w:proofErr w:type="spellEnd"/>
      <w:r w:rsidRPr="00AC62A3">
        <w:rPr>
          <w:rFonts w:ascii="Cambria" w:hAnsi="Cambria" w:cs="Times New Roman"/>
          <w:sz w:val="24"/>
          <w:szCs w:val="24"/>
        </w:rPr>
        <w:t xml:space="preserve"> ustach).</w:t>
      </w:r>
    </w:p>
    <w:p w14:paraId="4DC2FCD8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Głębokie oddychanie ustami – wdech i wydech ustami ( nos zaciśnięty palcami).</w:t>
      </w:r>
    </w:p>
    <w:p w14:paraId="4C6AD7B7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Głębokie oddychanie – wdech nosem, wydech ustami.</w:t>
      </w:r>
    </w:p>
    <w:p w14:paraId="39E25AE0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Ziewanie – szczęka jest nisko opuszczona.</w:t>
      </w:r>
    </w:p>
    <w:p w14:paraId="3BC52395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Kasłanie z wysuniętym na zewnątrz językiem.</w:t>
      </w:r>
    </w:p>
    <w:p w14:paraId="14F2EDAA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Chrapanie na wdechu i na wydechu.</w:t>
      </w:r>
    </w:p>
    <w:p w14:paraId="469440C4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"Gulgotanie" – płukanie gardła ciepłą wodą.</w:t>
      </w:r>
    </w:p>
    <w:p w14:paraId="408566E9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 xml:space="preserve">· Nabieranie powietrza nosem i zatrzymywanie go w jamie ustnej, a następnie </w:t>
      </w:r>
      <w:proofErr w:type="spellStart"/>
      <w:r w:rsidRPr="00AC62A3">
        <w:rPr>
          <w:rFonts w:ascii="Cambria" w:hAnsi="Cambria" w:cs="Times New Roman"/>
          <w:sz w:val="24"/>
          <w:szCs w:val="24"/>
        </w:rPr>
        <w:t>próby"połknięcia</w:t>
      </w:r>
      <w:proofErr w:type="spellEnd"/>
      <w:r w:rsidRPr="00AC62A3">
        <w:rPr>
          <w:rFonts w:ascii="Cambria" w:hAnsi="Cambria" w:cs="Times New Roman"/>
          <w:sz w:val="24"/>
          <w:szCs w:val="24"/>
        </w:rPr>
        <w:t>" go.</w:t>
      </w:r>
    </w:p>
    <w:p w14:paraId="58C9CBF7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Chuchanie przy szeroko otwartych ustach.</w:t>
      </w:r>
    </w:p>
    <w:p w14:paraId="50A29BF8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Wymawianie głoski "k" przy szeroko otwartych ustach.</w:t>
      </w:r>
    </w:p>
    <w:p w14:paraId="09465FC0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Wymawianie głoski "g" przy szeroko otwartych ustach.</w:t>
      </w:r>
    </w:p>
    <w:p w14:paraId="6BD3F661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Wymawianie głoski "n" przy szeroko otwartych ustach.</w:t>
      </w:r>
    </w:p>
    <w:p w14:paraId="3D9FD8D4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Wymawianie dźwięku "</w:t>
      </w:r>
      <w:proofErr w:type="spellStart"/>
      <w:r w:rsidRPr="00AC62A3">
        <w:rPr>
          <w:rFonts w:ascii="Cambria" w:hAnsi="Cambria" w:cs="Times New Roman"/>
          <w:sz w:val="24"/>
          <w:szCs w:val="24"/>
        </w:rPr>
        <w:t>nk</w:t>
      </w:r>
      <w:proofErr w:type="spellEnd"/>
      <w:r w:rsidRPr="00AC62A3">
        <w:rPr>
          <w:rFonts w:ascii="Cambria" w:hAnsi="Cambria" w:cs="Times New Roman"/>
          <w:sz w:val="24"/>
          <w:szCs w:val="24"/>
        </w:rPr>
        <w:t>" przy szeroko otwartych ustach.</w:t>
      </w:r>
    </w:p>
    <w:p w14:paraId="384E24F1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Wymawianie głoski "x" przy szeroko otwartych ustach.</w:t>
      </w:r>
    </w:p>
    <w:p w14:paraId="28EC08EB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Wymawianie dźwięku "</w:t>
      </w:r>
      <w:proofErr w:type="spellStart"/>
      <w:r w:rsidRPr="00AC62A3">
        <w:rPr>
          <w:rFonts w:ascii="Cambria" w:hAnsi="Cambria" w:cs="Times New Roman"/>
          <w:sz w:val="24"/>
          <w:szCs w:val="24"/>
        </w:rPr>
        <w:t>ux</w:t>
      </w:r>
      <w:proofErr w:type="spellEnd"/>
      <w:r w:rsidRPr="00AC62A3">
        <w:rPr>
          <w:rFonts w:ascii="Cambria" w:hAnsi="Cambria" w:cs="Times New Roman"/>
          <w:sz w:val="24"/>
          <w:szCs w:val="24"/>
        </w:rPr>
        <w:t>" przy szeroko otwartych ustach.</w:t>
      </w:r>
    </w:p>
    <w:p w14:paraId="021EF146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Wymawianie połączeń "</w:t>
      </w:r>
      <w:proofErr w:type="spellStart"/>
      <w:r w:rsidRPr="00AC62A3">
        <w:rPr>
          <w:rFonts w:ascii="Cambria" w:hAnsi="Cambria" w:cs="Times New Roman"/>
          <w:sz w:val="24"/>
          <w:szCs w:val="24"/>
        </w:rPr>
        <w:t>ga</w:t>
      </w:r>
      <w:proofErr w:type="spellEnd"/>
      <w:r w:rsidRPr="00AC62A3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AC62A3">
        <w:rPr>
          <w:rFonts w:ascii="Cambria" w:hAnsi="Cambria" w:cs="Times New Roman"/>
          <w:sz w:val="24"/>
          <w:szCs w:val="24"/>
        </w:rPr>
        <w:t>ge</w:t>
      </w:r>
      <w:proofErr w:type="spellEnd"/>
      <w:r w:rsidRPr="00AC62A3">
        <w:rPr>
          <w:rFonts w:ascii="Cambria" w:hAnsi="Cambria" w:cs="Times New Roman"/>
          <w:sz w:val="24"/>
          <w:szCs w:val="24"/>
        </w:rPr>
        <w:t xml:space="preserve">, go, </w:t>
      </w:r>
      <w:proofErr w:type="spellStart"/>
      <w:r w:rsidRPr="00AC62A3">
        <w:rPr>
          <w:rFonts w:ascii="Cambria" w:hAnsi="Cambria" w:cs="Times New Roman"/>
          <w:sz w:val="24"/>
          <w:szCs w:val="24"/>
        </w:rPr>
        <w:t>gu</w:t>
      </w:r>
      <w:proofErr w:type="spellEnd"/>
      <w:r w:rsidRPr="00AC62A3">
        <w:rPr>
          <w:rFonts w:ascii="Cambria" w:hAnsi="Cambria" w:cs="Times New Roman"/>
          <w:sz w:val="24"/>
          <w:szCs w:val="24"/>
        </w:rPr>
        <w:t xml:space="preserve">, gę, </w:t>
      </w:r>
      <w:proofErr w:type="spellStart"/>
      <w:r w:rsidRPr="00AC62A3">
        <w:rPr>
          <w:rFonts w:ascii="Cambria" w:hAnsi="Cambria" w:cs="Times New Roman"/>
          <w:sz w:val="24"/>
          <w:szCs w:val="24"/>
        </w:rPr>
        <w:t>gą</w:t>
      </w:r>
      <w:proofErr w:type="spellEnd"/>
      <w:r w:rsidRPr="00AC62A3">
        <w:rPr>
          <w:rFonts w:ascii="Cambria" w:hAnsi="Cambria" w:cs="Times New Roman"/>
          <w:sz w:val="24"/>
          <w:szCs w:val="24"/>
        </w:rPr>
        <w:t xml:space="preserve">", "ka, </w:t>
      </w:r>
      <w:proofErr w:type="spellStart"/>
      <w:r w:rsidRPr="00AC62A3">
        <w:rPr>
          <w:rFonts w:ascii="Cambria" w:hAnsi="Cambria" w:cs="Times New Roman"/>
          <w:sz w:val="24"/>
          <w:szCs w:val="24"/>
        </w:rPr>
        <w:t>ke</w:t>
      </w:r>
      <w:proofErr w:type="spellEnd"/>
      <w:r w:rsidRPr="00AC62A3">
        <w:rPr>
          <w:rFonts w:ascii="Cambria" w:hAnsi="Cambria" w:cs="Times New Roman"/>
          <w:sz w:val="24"/>
          <w:szCs w:val="24"/>
        </w:rPr>
        <w:t>, ko, ku, itp.</w:t>
      </w:r>
    </w:p>
    <w:p w14:paraId="781AABFF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Wymawianie połączeń z głoską "k" lub "g" na końcu wyrazu.</w:t>
      </w:r>
    </w:p>
    <w:p w14:paraId="32453DDE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Rozpoznawanie dźwięków z otoczenia / samochód, radio, woda, zegar, pies, pukanie, oklaski.</w:t>
      </w:r>
    </w:p>
    <w:p w14:paraId="25632B2B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Rozpoznawanie z otoczenia kilku dźwięków jednocześnie np.; piłka, moneta, kamyki, woda / wykonujemy to ćwiczenie z zamkniętymi oczami/.</w:t>
      </w:r>
    </w:p>
    <w:p w14:paraId="687BC8F7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Rozpoznawanie instrumentów muzycznych po dźwięku,</w:t>
      </w:r>
    </w:p>
    <w:p w14:paraId="6FD99C58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Wsłuchiwanie się w ciszę i szukanie dźwięków np. śpiewu ptaków.</w:t>
      </w:r>
    </w:p>
    <w:p w14:paraId="0A4FDC66" w14:textId="77777777" w:rsidR="00292C8B" w:rsidRPr="00AC62A3" w:rsidRDefault="00292C8B" w:rsidP="00AC62A3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· Rozpoznawanie dźwięków i naśladowanie ich.</w:t>
      </w:r>
    </w:p>
    <w:p w14:paraId="34C6F56B" w14:textId="77777777" w:rsidR="00292C8B" w:rsidRPr="00AC62A3" w:rsidRDefault="00292C8B" w:rsidP="00AC62A3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C62A3">
        <w:rPr>
          <w:rFonts w:ascii="Cambria" w:hAnsi="Cambria" w:cs="Times New Roman"/>
          <w:sz w:val="24"/>
          <w:szCs w:val="24"/>
        </w:rPr>
        <w:t> </w:t>
      </w:r>
    </w:p>
    <w:p w14:paraId="4FC1E4D5" w14:textId="77777777" w:rsidR="00A2245C" w:rsidRPr="00AC62A3" w:rsidRDefault="00A2245C" w:rsidP="00AC62A3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sectPr w:rsidR="00A2245C" w:rsidRPr="00AC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830"/>
    <w:multiLevelType w:val="multilevel"/>
    <w:tmpl w:val="C08A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35320"/>
    <w:multiLevelType w:val="multilevel"/>
    <w:tmpl w:val="70FA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7063B"/>
    <w:multiLevelType w:val="multilevel"/>
    <w:tmpl w:val="639A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5286569">
    <w:abstractNumId w:val="1"/>
  </w:num>
  <w:num w:numId="2" w16cid:durableId="1538006137">
    <w:abstractNumId w:val="2"/>
  </w:num>
  <w:num w:numId="3" w16cid:durableId="25501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8B"/>
    <w:rsid w:val="00292C8B"/>
    <w:rsid w:val="00336674"/>
    <w:rsid w:val="00A2245C"/>
    <w:rsid w:val="00A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E923"/>
  <w15:chartTrackingRefBased/>
  <w15:docId w15:val="{737A40C8-5296-4894-B076-E13DD777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1333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Urszula Gawryszewska</cp:lastModifiedBy>
  <cp:revision>3</cp:revision>
  <dcterms:created xsi:type="dcterms:W3CDTF">2023-03-10T18:31:00Z</dcterms:created>
  <dcterms:modified xsi:type="dcterms:W3CDTF">2023-03-12T09:29:00Z</dcterms:modified>
</cp:coreProperties>
</file>